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aa84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KALINKA CHILDCARE &amp; PRESCHOOL </w:t>
      </w:r>
      <w:r w:rsidDel="00000000" w:rsidR="00000000" w:rsidRPr="00000000">
        <w:rPr>
          <w:rFonts w:ascii="Arial" w:cs="Arial" w:eastAsia="Arial" w:hAnsi="Arial"/>
          <w:color w:val="6aa84f"/>
          <w:sz w:val="28"/>
          <w:szCs w:val="28"/>
          <w:rtl w:val="0"/>
        </w:rPr>
        <w:t xml:space="preserve">CALENDAR 2025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4147.99999999999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567"/>
        <w:tblGridChange w:id="0">
          <w:tblGrid>
            <w:gridCol w:w="459"/>
            <w:gridCol w:w="460"/>
            <w:gridCol w:w="460"/>
            <w:gridCol w:w="460"/>
            <w:gridCol w:w="460"/>
            <w:gridCol w:w="460"/>
            <w:gridCol w:w="473"/>
            <w:gridCol w:w="343"/>
            <w:gridCol w:w="461"/>
            <w:gridCol w:w="462"/>
            <w:gridCol w:w="462"/>
            <w:gridCol w:w="461"/>
            <w:gridCol w:w="461"/>
            <w:gridCol w:w="461"/>
            <w:gridCol w:w="470"/>
            <w:gridCol w:w="6"/>
            <w:gridCol w:w="340"/>
            <w:gridCol w:w="6"/>
            <w:gridCol w:w="457"/>
            <w:gridCol w:w="461"/>
            <w:gridCol w:w="461"/>
            <w:gridCol w:w="461"/>
            <w:gridCol w:w="461"/>
            <w:gridCol w:w="461"/>
            <w:gridCol w:w="503"/>
            <w:gridCol w:w="8"/>
            <w:gridCol w:w="343"/>
            <w:gridCol w:w="8"/>
            <w:gridCol w:w="487"/>
            <w:gridCol w:w="461"/>
            <w:gridCol w:w="461"/>
            <w:gridCol w:w="461"/>
            <w:gridCol w:w="461"/>
            <w:gridCol w:w="461"/>
            <w:gridCol w:w="567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7"/>
            <w:tcBorders>
              <w:top w:color="595959" w:space="0" w:sz="4" w:val="single"/>
              <w:left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gridSpan w:val="2"/>
            <w:tcBorders>
              <w:top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gridSpan w:val="2"/>
            <w:tcBorders>
              <w:top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595959" w:space="0" w:sz="4" w:val="single"/>
              <w:right w:color="595959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4472c4"/>
                <w:sz w:val="19"/>
                <w:szCs w:val="19"/>
                <w:rtl w:val="0"/>
              </w:rPr>
              <w:t xml:space="preserve">Sa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right w:color="59595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right w:color="59595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right w:color="595959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1"/>
                <w:szCs w:val="21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red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Martin Luter King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President’s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Spring Break</w:t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7"/>
            <w:tcBorders>
              <w:left w:color="595959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shd w:fill="fce4d6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ce4d6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gridSpan w:val="2"/>
            <w:shd w:fill="fce4d6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ce4d6" w:val="clear"/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gridSpan w:val="2"/>
            <w:shd w:fill="fce4d6" w:val="clear"/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595959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August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ed7d31"/>
                <w:sz w:val="19"/>
                <w:szCs w:val="19"/>
                <w:rtl w:val="0"/>
              </w:rPr>
              <w:t xml:space="preserve">Sa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sz w:val="21"/>
                <w:szCs w:val="21"/>
                <w:shd w:fill="93c47d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shd w:fill="93c47d" w:val="clear"/>
                <w:rtl w:val="0"/>
              </w:rPr>
              <w:t xml:space="preserve">29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Memorial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Juneteenth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Independence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Summer Break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7"/>
            <w:tcBorders>
              <w:left w:color="595959" w:space="0" w:sz="4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shd w:fill="e2efda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e2efda" w:val="clear"/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gridSpan w:val="2"/>
            <w:shd w:fill="e2efda" w:val="clear"/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e2efda" w:val="clear"/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gridSpan w:val="2"/>
            <w:shd w:fill="e2efda" w:val="clear"/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595959" w:space="0" w:sz="4" w:val="single"/>
            </w:tcBorders>
            <w:shd w:fill="e2efda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December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Fr</w:t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ad47"/>
                <w:sz w:val="19"/>
                <w:szCs w:val="19"/>
                <w:rtl w:val="0"/>
              </w:rPr>
              <w:t xml:space="preserve">Sa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righ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right w:color="595959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right w:color="595959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lef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      Labor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Indigenous Peoples Day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Veterans 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    Winter break</w:t>
            </w:r>
          </w:p>
        </w:tc>
        <w:tc>
          <w:tcPr>
            <w:tcBorders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left w:color="595959" w:space="0" w:sz="4" w:val="single"/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59595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Thanksgiving Day</w:t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95959" w:space="0" w:sz="4" w:val="single"/>
              <w:right w:color="59595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3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b05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64E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4E91"/>
  </w:style>
  <w:style w:type="paragraph" w:styleId="Footer">
    <w:name w:val="footer"/>
    <w:basedOn w:val="Normal"/>
    <w:link w:val="FooterChar"/>
    <w:uiPriority w:val="99"/>
    <w:unhideWhenUsed w:val="1"/>
    <w:rsid w:val="00564E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4E9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2PDP06XxVL7WA9ZnxlaF4hNEA==">CgMxLjA4AHIhMURxd3RIQ3Y2VUFHRmhFRk1hdC1RMkJta0Z1eVlRX1FU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2020-04-12T18:41:00Z</dcterms:created>
  <dc:creator>General Blue Corporation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